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9D" w:rsidRDefault="00CA2C9D" w:rsidP="00CA2C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CA2C9D" w:rsidRDefault="00CA2C9D" w:rsidP="00CA2C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дейността по ЗДОИ за 202</w:t>
      </w:r>
      <w:r w:rsidR="00AB0517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CA2C9D" w:rsidRDefault="00CA2C9D" w:rsidP="00CA2C9D">
      <w:pPr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10155" w:type="dxa"/>
        <w:jc w:val="center"/>
        <w:tblInd w:w="-107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59"/>
        <w:gridCol w:w="1583"/>
        <w:gridCol w:w="1415"/>
        <w:gridCol w:w="1632"/>
        <w:gridCol w:w="2166"/>
      </w:tblGrid>
      <w:tr w:rsidR="00CA2C9D" w:rsidTr="00CA2C9D">
        <w:trPr>
          <w:trHeight w:val="1001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jc w:val="center"/>
              <w:rPr>
                <w:rStyle w:val="Bodytext13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Годишен отчет за организация на достъпа до обществена информация</w:t>
            </w:r>
          </w:p>
          <w:p w:rsidR="00CA2C9D" w:rsidRDefault="00CA2C9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Style w:val="Bodytext13"/>
                <w:rFonts w:ascii="Times New Roman" w:hAnsi="Times New Roman"/>
                <w:sz w:val="28"/>
                <w:szCs w:val="28"/>
              </w:rPr>
              <w:t>в Административен съд – Силистра</w:t>
            </w:r>
          </w:p>
        </w:tc>
      </w:tr>
      <w:tr w:rsidR="00CA2C9D" w:rsidTr="00CA2C9D">
        <w:trPr>
          <w:trHeight w:val="313"/>
          <w:jc w:val="center"/>
        </w:trPr>
        <w:tc>
          <w:tcPr>
            <w:tcW w:w="101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 заявления за достъп до обществена информация:</w:t>
            </w:r>
          </w:p>
        </w:tc>
      </w:tr>
      <w:tr w:rsidR="00CA2C9D" w:rsidTr="00CA2C9D">
        <w:trPr>
          <w:trHeight w:val="518"/>
          <w:jc w:val="center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 xml:space="preserve">Постъпили заявления за достъп до обществена информация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 w:rsidP="00DD79F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202</w:t>
            </w:r>
            <w:r w:rsidR="00DD79FB">
              <w:rPr>
                <w:rStyle w:val="Bodytext9"/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 xml:space="preserve"> година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Разрешен достъп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Отказ на достъп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CA2C9D" w:rsidTr="00CA2C9D">
        <w:trPr>
          <w:trHeight w:val="234"/>
          <w:jc w:val="center"/>
        </w:trPr>
        <w:tc>
          <w:tcPr>
            <w:tcW w:w="10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Брой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нормативна разпоредба</w:t>
            </w:r>
          </w:p>
        </w:tc>
      </w:tr>
      <w:tr w:rsidR="00CA2C9D" w:rsidTr="00CA2C9D">
        <w:trPr>
          <w:trHeight w:val="1159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граждани на Република България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AB0517" w:rsidP="00AB05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AB05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 w:rsidP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журналисти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7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Style w:val="Bodytext9"/>
                <w:rFonts w:ascii="Times New Roman" w:hAnsi="Times New Roman"/>
                <w:sz w:val="28"/>
                <w:szCs w:val="28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фирми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1152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чужденци и лица без гражданство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A2C9D" w:rsidTr="00CA2C9D">
        <w:trPr>
          <w:trHeight w:val="115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A2C9D" w:rsidRDefault="00CA2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От неправителствени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2C9D" w:rsidRDefault="00CA2C9D" w:rsidP="00C1181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чл. 24 във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 чл. 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 ЗДОИ</w:t>
            </w:r>
          </w:p>
        </w:tc>
      </w:tr>
      <w:tr w:rsidR="00CA2C9D" w:rsidTr="00CA2C9D">
        <w:trPr>
          <w:trHeight w:val="32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Bodytext9"/>
                <w:rFonts w:ascii="Times New Roman" w:hAnsi="Times New Roman"/>
                <w:sz w:val="28"/>
                <w:szCs w:val="28"/>
              </w:rPr>
              <w:t>ОБЩО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AB0517" w:rsidP="00AB05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AB05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C9D" w:rsidRDefault="00CA2C9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2C9D" w:rsidRDefault="00CA2C9D" w:rsidP="00CA2C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E4B" w:rsidRDefault="00C1181B"/>
    <w:sectPr w:rsidR="004B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AD"/>
    <w:rsid w:val="000A2471"/>
    <w:rsid w:val="00815265"/>
    <w:rsid w:val="0093537F"/>
    <w:rsid w:val="00AB0517"/>
    <w:rsid w:val="00C1181B"/>
    <w:rsid w:val="00CA2C9D"/>
    <w:rsid w:val="00D763AD"/>
    <w:rsid w:val="00D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CA2C9D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CA2C9D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9D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">
    <w:name w:val="Body text + 9"/>
    <w:aliases w:val="5 pt4"/>
    <w:uiPriority w:val="99"/>
    <w:rsid w:val="00CA2C9D"/>
    <w:rPr>
      <w:rFonts w:ascii="MS Reference Sans Serif" w:hAnsi="MS Reference Sans Serif" w:cs="MS Reference Sans Serif" w:hint="default"/>
      <w:color w:val="000000"/>
      <w:spacing w:val="0"/>
      <w:w w:val="100"/>
      <w:position w:val="0"/>
      <w:sz w:val="19"/>
      <w:szCs w:val="19"/>
      <w:lang w:val="bg-BG" w:eastAsia="bg-BG" w:bidi="ar-SA"/>
    </w:rPr>
  </w:style>
  <w:style w:type="character" w:customStyle="1" w:styleId="Bodytext13">
    <w:name w:val="Body text + 13"/>
    <w:aliases w:val="5 pt2,Bold2"/>
    <w:uiPriority w:val="99"/>
    <w:rsid w:val="00CA2C9D"/>
    <w:rPr>
      <w:rFonts w:ascii="MS Reference Sans Serif" w:hAnsi="MS Reference Sans Serif" w:cs="MS Reference Sans Serif" w:hint="default"/>
      <w:b/>
      <w:bCs/>
      <w:color w:val="000000"/>
      <w:spacing w:val="0"/>
      <w:w w:val="100"/>
      <w:position w:val="0"/>
      <w:sz w:val="27"/>
      <w:szCs w:val="27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Ивелина С. Христова</dc:creator>
  <cp:lastModifiedBy>Ивелина С. Христова</cp:lastModifiedBy>
  <cp:revision>5</cp:revision>
  <dcterms:created xsi:type="dcterms:W3CDTF">2025-03-06T12:32:00Z</dcterms:created>
  <dcterms:modified xsi:type="dcterms:W3CDTF">2025-03-06T12:39:00Z</dcterms:modified>
</cp:coreProperties>
</file>